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2"/>
        <w:gridCol w:w="4932"/>
        <w:tblGridChange w:id="0">
          <w:tblGrid>
            <w:gridCol w:w="4932"/>
            <w:gridCol w:w="4932"/>
          </w:tblGrid>
        </w:tblGridChange>
      </w:tblGrid>
      <w:tr>
        <w:trPr>
          <w:trHeight w:val="339"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p w:rsidR="00000000" w:rsidDel="00000000" w:rsidP="00000000" w:rsidRDefault="00000000" w:rsidRPr="00000000" w14:paraId="0000000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Youth Conservation Corps Expedition Leader</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Reports to:</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Youth Program Coordinator </w:t>
            </w:r>
          </w:p>
        </w:tc>
      </w:tr>
      <w:tr>
        <w:trPr>
          <w:trHeight w:val="339"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Classification:</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AmeriCorps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Requires ability to operate MCC vehicle(s):</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r>
      <w:tr>
        <w:trPr>
          <w:trHeight w:val="339"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Recurring Access to Vulnerable Populations</w:t>
            </w:r>
            <w:r w:rsidDel="00000000" w:rsidR="00000000" w:rsidRPr="00000000">
              <w:rPr>
                <w:rFonts w:ascii="Calibri" w:cs="Calibri" w:eastAsia="Calibri" w:hAnsi="Calibri"/>
                <w:b w:val="1"/>
                <w:sz w:val="22"/>
                <w:szCs w:val="22"/>
                <w:vertAlign w:val="superscript"/>
              </w:rPr>
              <w:footnoteReference w:customMarkFollows="0" w:id="0"/>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r>
    </w:tbl>
    <w:p w:rsidR="00000000" w:rsidDel="00000000" w:rsidP="00000000" w:rsidRDefault="00000000" w:rsidRPr="00000000" w14:paraId="0000000D">
      <w:pPr>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Position Summary:  </w:t>
      </w:r>
      <w:r w:rsidDel="00000000" w:rsidR="00000000" w:rsidRPr="00000000">
        <w:rPr>
          <w:rFonts w:ascii="Calibri" w:cs="Calibri" w:eastAsia="Calibri" w:hAnsi="Calibri"/>
          <w:sz w:val="22"/>
          <w:szCs w:val="22"/>
          <w:rtl w:val="0"/>
        </w:rPr>
        <w:t xml:space="preserve">The Leader will assist in the successful completion of MCC natural resource and community service projects, on-site management of a crew, monitoring of crew dynamics to ensure a high level of crew motivation and functioning, as well as the delivery of the full range of MCC programs.  This is not a 9-5 job, rather a commitment to service and an experience where long hours and extended time away from your home base are to be expected.  Youth Conservation Corps Leaders are locally-based programs with the potential for episodic overnights with their crews throughout the season.</w:t>
      </w:r>
    </w:p>
    <w:p w:rsidR="00000000" w:rsidDel="00000000" w:rsidP="00000000" w:rsidRDefault="00000000" w:rsidRPr="00000000" w14:paraId="0000000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Youth Conservation Corps Expedition Leader: </w:t>
      </w:r>
      <w:r w:rsidDel="00000000" w:rsidR="00000000" w:rsidRPr="00000000">
        <w:rPr>
          <w:rFonts w:ascii="Calibri" w:cs="Calibri" w:eastAsia="Calibri" w:hAnsi="Calibri"/>
          <w:sz w:val="22"/>
          <w:szCs w:val="22"/>
          <w:rtl w:val="0"/>
        </w:rPr>
        <w:t xml:space="preserve">Lead high school aged crews for 8-10 weeks, working intensively in one community to fully explore a variety of hands-on natural resource projects.  YCC crews are based in remote, rural communities around Montana, with crew sizes of 5-8 participants.  </w:t>
      </w:r>
    </w:p>
    <w:p w:rsidR="00000000" w:rsidDel="00000000" w:rsidP="00000000" w:rsidRDefault="00000000" w:rsidRPr="00000000" w14:paraId="00000011">
      <w:pPr>
        <w:ind w:left="180" w:hanging="18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duties include establishing and maintaining good working relationships with regional staff, members, project technical advisors, youth, and volunteers to ensure the successful on-site management of crews and monitoring of crew dynamics to ensure a high level of crew functioning and ensure that policies and procedures are followed by all members of their crew. Work may include building or maintaining trails, building fences, and habitat restoration, among many other types of projects, but not all Leaders will work on all types of projects. The Leader is an AmeriCorps participant and is entitled to the benefit package offered to all AmeriCorps participants. The Leader and co-Leader are part of a leadership team working under the supervision of the Youth Program Coordinator. This position will have recurring access to vulnerable populations.   </w:t>
      </w:r>
    </w:p>
    <w:p w:rsidR="00000000" w:rsidDel="00000000" w:rsidP="00000000" w:rsidRDefault="00000000" w:rsidRPr="00000000" w14:paraId="00000013">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Expedition leaders will have the opportunity to earn certifications such as Wilderness Advanced First Aid, Chainsaw and Crosscut certifications, and participation in workshops such as Facilitative Leadership, Youth Mental Health First Aid, and managing Behavior Using Restorative Justice.  The EL will apply acquired skills and knowledge in the mentoring and support of youth expedition participants.</w:t>
      </w:r>
    </w:p>
    <w:p w:rsidR="00000000" w:rsidDel="00000000" w:rsidP="00000000" w:rsidRDefault="00000000" w:rsidRPr="00000000" w14:paraId="00000015">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Programmatic Duties:</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implementation of all elements of the youth program, including formal education curriculum and other education components, successful performance of crew and camp roles, and technical and camp-life skills</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guidance and support to youth members during day work projects and overnight camping experiences to ensure quality work performance and crew well-being</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and organize work in conjunction with the partner/technical advisor and assure project completion to the satisfaction of partner expectations</w:t>
      </w:r>
    </w:p>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safety as the top priority during all MCC activities and projects and promote a culture of safety</w:t>
      </w:r>
    </w:p>
    <w:p w:rsidR="00000000" w:rsidDel="00000000" w:rsidP="00000000" w:rsidRDefault="00000000" w:rsidRPr="00000000" w14:paraId="0000001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recommendations to regional staff for fair and appropriate discipline of youth members as needed</w:t>
      </w:r>
    </w:p>
    <w:p w:rsidR="00000000" w:rsidDel="00000000" w:rsidP="00000000" w:rsidRDefault="00000000" w:rsidRPr="00000000" w14:paraId="0000001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a positive public image for the MCC by wearing the MCC uniform and acting in a professional and respectful manner at all times while representing MCC</w:t>
      </w:r>
    </w:p>
    <w:p w:rsidR="00000000" w:rsidDel="00000000" w:rsidP="00000000" w:rsidRDefault="00000000" w:rsidRPr="00000000" w14:paraId="0000001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at least one public meeting and volunteer once with local non-profit groups or agencies</w:t>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Qualifications:</w:t>
      </w:r>
    </w:p>
    <w:p w:rsidR="00000000" w:rsidDel="00000000" w:rsidP="00000000" w:rsidRDefault="00000000" w:rsidRPr="00000000" w14:paraId="00000021">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 school degree, GED, or willingness to work towards obtaining a GED</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years old on the start date of the program</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Valid driver’s license, ability to pass a Motor Vehicle Records check</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 Citizenship or lawful permanent US Resident</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pass a National Service Criminal History Check </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hike 3-12 miles per day in terrain that can be steep, rocky or uneven, often wearing a 45lb backpack while carrying tools and sometimes backpacking with full packs of 60 – 70lbs</w:t>
      </w:r>
    </w:p>
    <w:p w:rsidR="00000000" w:rsidDel="00000000" w:rsidP="00000000" w:rsidRDefault="00000000" w:rsidRPr="00000000" w14:paraId="00000027">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lift up to 35 pounds repeatedly and use hand and power tools</w:t>
      </w:r>
    </w:p>
    <w:p w:rsidR="00000000" w:rsidDel="00000000" w:rsidP="00000000" w:rsidRDefault="00000000" w:rsidRPr="00000000" w14:paraId="00000028">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Effective written and oral communication skills</w:t>
      </w:r>
    </w:p>
    <w:p w:rsidR="00000000" w:rsidDel="00000000" w:rsidP="00000000" w:rsidRDefault="00000000" w:rsidRPr="00000000" w14:paraId="00000029">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Encouraged Aptitude:</w:t>
      </w:r>
    </w:p>
    <w:p w:rsidR="00000000" w:rsidDel="00000000" w:rsidP="00000000" w:rsidRDefault="00000000" w:rsidRPr="00000000" w14:paraId="0000002B">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Demonstrates strong service ethic and desire to serve the community and the environment</w:t>
      </w:r>
    </w:p>
    <w:p w:rsidR="00000000" w:rsidDel="00000000" w:rsidP="00000000" w:rsidRDefault="00000000" w:rsidRPr="00000000" w14:paraId="0000002C">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Embraces willingness to work long, hard hours in all weather conditions.</w:t>
      </w:r>
    </w:p>
    <w:p w:rsidR="00000000" w:rsidDel="00000000" w:rsidP="00000000" w:rsidRDefault="00000000" w:rsidRPr="00000000" w14:paraId="0000002D">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to completing term; available for duration of entire term of service</w:t>
      </w:r>
    </w:p>
    <w:p w:rsidR="00000000" w:rsidDel="00000000" w:rsidP="00000000" w:rsidRDefault="00000000" w:rsidRPr="00000000" w14:paraId="0000002E">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Passion for working with youth and the outdoors</w:t>
      </w:r>
    </w:p>
    <w:p w:rsidR="00000000" w:rsidDel="00000000" w:rsidP="00000000" w:rsidRDefault="00000000" w:rsidRPr="00000000" w14:paraId="0000002F">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Interest in living and/or working in what is often a remote, rural community</w:t>
      </w:r>
    </w:p>
    <w:p w:rsidR="00000000" w:rsidDel="00000000" w:rsidP="00000000" w:rsidRDefault="00000000" w:rsidRPr="00000000" w14:paraId="00000030">
      <w:pPr>
        <w:rPr>
          <w:rFonts w:ascii="Calibri" w:cs="Calibri" w:eastAsia="Calibri" w:hAnsi="Calibri"/>
          <w:b w:val="1"/>
          <w:color w:val="222222"/>
          <w:sz w:val="22"/>
          <w:szCs w:val="22"/>
          <w:highlight w:val="white"/>
        </w:rPr>
      </w:pPr>
      <w:r w:rsidDel="00000000" w:rsidR="00000000" w:rsidRPr="00000000">
        <w:rPr>
          <w:rFonts w:ascii="Calibri" w:cs="Calibri" w:eastAsia="Calibri" w:hAnsi="Calibri"/>
          <w:b w:val="1"/>
          <w:color w:val="222222"/>
          <w:sz w:val="22"/>
          <w:szCs w:val="22"/>
          <w:highlight w:val="white"/>
          <w:rtl w:val="0"/>
        </w:rPr>
        <w:t xml:space="preserve">Desired Additional Qualifications:</w:t>
      </w:r>
    </w:p>
    <w:p w:rsidR="00000000" w:rsidDel="00000000" w:rsidP="00000000" w:rsidRDefault="00000000" w:rsidRPr="00000000" w14:paraId="00000031">
      <w:pPr>
        <w:numPr>
          <w:ilvl w:val="0"/>
          <w:numId w:val="3"/>
        </w:numPr>
        <w:ind w:left="720" w:hanging="360"/>
        <w:rPr>
          <w:rFonts w:ascii="Calibri" w:cs="Calibri" w:eastAsia="Calibri" w:hAnsi="Calibri"/>
          <w:color w:val="222222"/>
          <w:sz w:val="22"/>
          <w:szCs w:val="22"/>
          <w:highlight w:val="white"/>
        </w:rPr>
      </w:pPr>
      <w:r w:rsidDel="00000000" w:rsidR="00000000" w:rsidRPr="00000000">
        <w:rPr>
          <w:rFonts w:ascii="Calibri" w:cs="Calibri" w:eastAsia="Calibri" w:hAnsi="Calibri"/>
          <w:color w:val="222222"/>
          <w:sz w:val="22"/>
          <w:szCs w:val="22"/>
          <w:highlight w:val="white"/>
          <w:rtl w:val="0"/>
        </w:rPr>
        <w:t xml:space="preserve">Trained on Wilderness Advanced First Aid certification </w:t>
      </w:r>
    </w:p>
    <w:p w:rsidR="00000000" w:rsidDel="00000000" w:rsidP="00000000" w:rsidRDefault="00000000" w:rsidRPr="00000000" w14:paraId="00000032">
      <w:pPr>
        <w:numPr>
          <w:ilvl w:val="0"/>
          <w:numId w:val="3"/>
        </w:numPr>
        <w:ind w:left="720" w:hanging="360"/>
        <w:rPr>
          <w:rFonts w:ascii="Calibri" w:cs="Calibri" w:eastAsia="Calibri" w:hAnsi="Calibri"/>
          <w:color w:val="222222"/>
          <w:sz w:val="19"/>
          <w:szCs w:val="19"/>
          <w:highlight w:val="white"/>
        </w:rPr>
      </w:pPr>
      <w:r w:rsidDel="00000000" w:rsidR="00000000" w:rsidRPr="00000000">
        <w:rPr>
          <w:rFonts w:ascii="Calibri" w:cs="Calibri" w:eastAsia="Calibri" w:hAnsi="Calibri"/>
          <w:color w:val="222222"/>
          <w:sz w:val="22"/>
          <w:szCs w:val="22"/>
          <w:highlight w:val="white"/>
          <w:rtl w:val="0"/>
        </w:rPr>
        <w:t xml:space="preserve">Experience working with youth ages 11-18</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rPr>
          <w:rFonts w:ascii="Calibri" w:cs="Calibri" w:eastAsia="Calibri" w:hAnsi="Calibri"/>
          <w:i w:val="1"/>
          <w:color w:val="222222"/>
          <w:sz w:val="22"/>
          <w:szCs w:val="22"/>
          <w:highlight w:val="white"/>
        </w:rPr>
      </w:pPr>
      <w:r w:rsidDel="00000000" w:rsidR="00000000" w:rsidRPr="00000000">
        <w:rPr>
          <w:rtl w:val="0"/>
        </w:rPr>
      </w:r>
    </w:p>
    <w:p w:rsidR="00000000" w:rsidDel="00000000" w:rsidP="00000000" w:rsidRDefault="00000000" w:rsidRPr="00000000" w14:paraId="00000035">
      <w:pPr>
        <w:rPr>
          <w:rFonts w:ascii="Calibri" w:cs="Calibri" w:eastAsia="Calibri" w:hAnsi="Calibri"/>
          <w:i w:val="1"/>
          <w:sz w:val="22"/>
          <w:szCs w:val="22"/>
        </w:rPr>
      </w:pPr>
      <w:r w:rsidDel="00000000" w:rsidR="00000000" w:rsidRPr="00000000">
        <w:rPr>
          <w:rFonts w:ascii="Calibri" w:cs="Calibri" w:eastAsia="Calibri" w:hAnsi="Calibri"/>
          <w:i w:val="1"/>
          <w:color w:val="222222"/>
          <w:sz w:val="22"/>
          <w:szCs w:val="22"/>
          <w:highlight w:val="white"/>
          <w:rtl w:val="0"/>
        </w:rPr>
        <w:t xml:space="preserve">MCC seeks to provide access and opportunity to a diverse group of staff and participants, while continuing to identify and reduce barriers to being involved in our organization and programs.  We encourage applicants of all backgrounds to apply.</w:t>
      </w:r>
      <w:r w:rsidDel="00000000" w:rsidR="00000000" w:rsidRPr="00000000">
        <w:rPr>
          <w:rtl w:val="0"/>
        </w:rPr>
      </w:r>
    </w:p>
    <w:sectPr>
      <w:headerReference r:id="rId8" w:type="first"/>
      <w:footerReference r:id="rId9" w:type="default"/>
      <w:footerReference r:id="rId10" w:type="first"/>
      <w:pgSz w:h="15840" w:w="12240" w:orient="portrait"/>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FY 2019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2019</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Vulnerable Populations, per National Service Criminal History Check Guidance, include children age 17 or younger, persons age 60 and older, and/or individuals with disabilities.  “Individuals with disabilities” has the same meaning given to the term in the Rehabilitation Act in 29 U.S.C. § 705(20)(B), and includes any person who has a physical or mental impairment which substantially limits one or more major life activities, has a record of such an impairment, or is regarded as having an impairment.</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MONTANA CONSERVATION CORPS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-38099</wp:posOffset>
              </wp:positionV>
              <wp:extent cx="1276350" cy="600075"/>
              <wp:effectExtent b="0" l="0" r="0" t="0"/>
              <wp:wrapNone/>
              <wp:docPr id="4" name=""/>
              <a:graphic>
                <a:graphicData uri="http://schemas.microsoft.com/office/word/2010/wordprocessingGroup">
                  <wpg:wgp>
                    <wpg:cNvGrpSpPr/>
                    <wpg:grpSpPr>
                      <a:xfrm>
                        <a:off x="4707825" y="3479963"/>
                        <a:ext cx="1276350" cy="600075"/>
                        <a:chOff x="4707825" y="3479963"/>
                        <a:chExt cx="1276350" cy="600075"/>
                      </a:xfrm>
                    </wpg:grpSpPr>
                    <wpg:grpSp>
                      <wpg:cNvGrpSpPr/>
                      <wpg:grpSpPr>
                        <a:xfrm>
                          <a:off x="4707825" y="3479963"/>
                          <a:ext cx="1276350" cy="600075"/>
                          <a:chOff x="870" y="660"/>
                          <a:chExt cx="2010" cy="945"/>
                        </a:xfrm>
                      </wpg:grpSpPr>
                      <wps:wsp>
                        <wps:cNvSpPr/>
                        <wps:cNvPr id="3" name="Shape 3"/>
                        <wps:spPr>
                          <a:xfrm>
                            <a:off x="870" y="660"/>
                            <a:ext cx="2000"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MCC_Logo" id="4" name="Shape 4"/>
                          <pic:cNvPicPr preferRelativeResize="0"/>
                        </pic:nvPicPr>
                        <pic:blipFill rotWithShape="1">
                          <a:blip r:embed="rId1">
                            <a:alphaModFix/>
                          </a:blip>
                          <a:srcRect b="0" l="0" r="59069" t="0"/>
                          <a:stretch/>
                        </pic:blipFill>
                        <pic:spPr>
                          <a:xfrm>
                            <a:off x="870" y="720"/>
                            <a:ext cx="929" cy="825"/>
                          </a:xfrm>
                          <a:prstGeom prst="rect">
                            <a:avLst/>
                          </a:prstGeom>
                          <a:noFill/>
                          <a:ln>
                            <a:noFill/>
                          </a:ln>
                        </pic:spPr>
                      </pic:pic>
                      <pic:pic>
                        <pic:nvPicPr>
                          <pic:cNvPr descr="AmeriCorpsMONTANA.tif" id="5" name="Shape 5"/>
                          <pic:cNvPicPr preferRelativeResize="0"/>
                        </pic:nvPicPr>
                        <pic:blipFill rotWithShape="1">
                          <a:blip r:embed="rId2">
                            <a:alphaModFix/>
                          </a:blip>
                          <a:srcRect b="0" l="0" r="0" t="0"/>
                          <a:stretch/>
                        </pic:blipFill>
                        <pic:spPr>
                          <a:xfrm>
                            <a:off x="1935" y="660"/>
                            <a:ext cx="945" cy="94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-38099</wp:posOffset>
              </wp:positionV>
              <wp:extent cx="1276350" cy="600075"/>
              <wp:effectExtent b="0" l="0" r="0" t="0"/>
              <wp:wrapNone/>
              <wp:docPr id="4"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276350" cy="600075"/>
                      </a:xfrm>
                      <a:prstGeom prst="rect"/>
                      <a:ln/>
                    </pic:spPr>
                  </pic:pic>
                </a:graphicData>
              </a:graphic>
            </wp:anchor>
          </w:drawing>
        </mc:Fallback>
      </mc:AlternateContent>
    </w:r>
  </w:p>
  <w:p w:rsidR="00000000" w:rsidDel="00000000" w:rsidP="00000000" w:rsidRDefault="00000000" w:rsidRPr="00000000" w14:paraId="00000038">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POSITION DESCRIPTION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b w:val="1"/>
      <w:i w:val="1"/>
      <w:sz w:val="22"/>
      <w:szCs w:val="22"/>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after="300" w:lineRule="auto"/>
    </w:pPr>
    <w:rPr>
      <w:rFonts w:ascii="Cambria" w:cs="Cambria" w:eastAsia="Cambria" w:hAnsi="Cambria"/>
      <w:color w:val="17365d"/>
      <w:sz w:val="52"/>
      <w:szCs w:val="52"/>
    </w:rPr>
  </w:style>
  <w:style w:type="paragraph" w:styleId="Normal" w:default="1">
    <w:name w:val="Normal"/>
    <w:qFormat w:val="1"/>
    <w:rsid w:val="00814299"/>
    <w:pPr>
      <w:widowControl w:val="0"/>
      <w:autoSpaceDE w:val="0"/>
      <w:autoSpaceDN w:val="0"/>
      <w:adjustRightInd w:val="0"/>
    </w:pPr>
    <w:rPr>
      <w:sz w:val="24"/>
      <w:szCs w:val="24"/>
    </w:rPr>
  </w:style>
  <w:style w:type="paragraph" w:styleId="Heading1">
    <w:name w:val="heading 1"/>
    <w:basedOn w:val="Normal"/>
    <w:next w:val="Normal"/>
    <w:link w:val="Heading1Char"/>
    <w:qFormat w:val="1"/>
    <w:rsid w:val="00C432BF"/>
    <w:pPr>
      <w:keepNext w:val="1"/>
      <w:autoSpaceDE w:val="1"/>
      <w:autoSpaceDN w:val="1"/>
      <w:adjustRightInd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qFormat w:val="1"/>
    <w:rsid w:val="00C432BF"/>
    <w:pPr>
      <w:keepNext w:val="1"/>
      <w:autoSpaceDE w:val="1"/>
      <w:autoSpaceDN w:val="1"/>
      <w:adjustRightInd w:val="1"/>
      <w:spacing w:after="60" w:before="240"/>
      <w:outlineLvl w:val="1"/>
    </w:pPr>
    <w:rPr>
      <w:b w:val="1"/>
      <w:i w:val="1"/>
      <w:sz w:val="22"/>
      <w:szCs w:val="20"/>
    </w:rPr>
  </w:style>
  <w:style w:type="paragraph" w:styleId="Heading3">
    <w:name w:val="heading 3"/>
    <w:basedOn w:val="Normal"/>
    <w:next w:val="Normal"/>
    <w:link w:val="Heading3Char"/>
    <w:semiHidden w:val="1"/>
    <w:unhideWhenUsed w:val="1"/>
    <w:qFormat w:val="1"/>
    <w:rsid w:val="007C7487"/>
    <w:pPr>
      <w:keepNext w:val="1"/>
      <w:spacing w:after="60" w:before="240"/>
      <w:outlineLvl w:val="2"/>
    </w:pPr>
    <w:rPr>
      <w:rFonts w:ascii="Cambria" w:hAnsi="Cambria"/>
      <w:b w:val="1"/>
      <w:bCs w:val="1"/>
      <w:sz w:val="26"/>
      <w:szCs w:val="26"/>
    </w:rPr>
  </w:style>
  <w:style w:type="paragraph" w:styleId="Heading4">
    <w:name w:val="heading 4"/>
    <w:basedOn w:val="Normal"/>
    <w:next w:val="Normal"/>
    <w:link w:val="Heading4Char"/>
    <w:semiHidden w:val="1"/>
    <w:unhideWhenUsed w:val="1"/>
    <w:qFormat w:val="1"/>
    <w:rsid w:val="007C7487"/>
    <w:pPr>
      <w:keepNext w:val="1"/>
      <w:spacing w:after="60" w:before="240"/>
      <w:outlineLvl w:val="3"/>
    </w:pPr>
    <w:rPr>
      <w:rFonts w:ascii="Calibri" w:hAnsi="Calibri"/>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semiHidden w:val="1"/>
    <w:rsid w:val="00814299"/>
  </w:style>
  <w:style w:type="paragraph" w:styleId="Header">
    <w:name w:val="header"/>
    <w:basedOn w:val="Normal"/>
    <w:rsid w:val="00694D27"/>
    <w:pPr>
      <w:tabs>
        <w:tab w:val="center" w:pos="4320"/>
        <w:tab w:val="right" w:pos="8640"/>
      </w:tabs>
    </w:pPr>
  </w:style>
  <w:style w:type="paragraph" w:styleId="Footer">
    <w:name w:val="footer"/>
    <w:basedOn w:val="Normal"/>
    <w:link w:val="FooterChar"/>
    <w:uiPriority w:val="99"/>
    <w:rsid w:val="00694D27"/>
    <w:pPr>
      <w:tabs>
        <w:tab w:val="center" w:pos="4320"/>
        <w:tab w:val="right" w:pos="8640"/>
      </w:tabs>
    </w:pPr>
  </w:style>
  <w:style w:type="paragraph" w:styleId="BalloonText">
    <w:name w:val="Balloon Text"/>
    <w:basedOn w:val="Normal"/>
    <w:semiHidden w:val="1"/>
    <w:rsid w:val="00694D27"/>
    <w:rPr>
      <w:rFonts w:ascii="Tahoma" w:cs="Tahoma" w:hAnsi="Tahoma"/>
      <w:sz w:val="16"/>
      <w:szCs w:val="16"/>
    </w:rPr>
  </w:style>
  <w:style w:type="character" w:styleId="Hyperlink">
    <w:name w:val="Hyperlink"/>
    <w:uiPriority w:val="99"/>
    <w:rsid w:val="006B47AA"/>
    <w:rPr>
      <w:color w:val="0000ff"/>
      <w:u w:val="single"/>
    </w:rPr>
  </w:style>
  <w:style w:type="paragraph" w:styleId="NoSpacing">
    <w:name w:val="No Spacing"/>
    <w:uiPriority w:val="1"/>
    <w:qFormat w:val="1"/>
    <w:rsid w:val="004C4D4A"/>
    <w:pPr>
      <w:widowControl w:val="0"/>
      <w:autoSpaceDE w:val="0"/>
      <w:autoSpaceDN w:val="0"/>
      <w:adjustRightInd w:val="0"/>
    </w:pPr>
    <w:rPr>
      <w:sz w:val="24"/>
      <w:szCs w:val="24"/>
    </w:rPr>
  </w:style>
  <w:style w:type="character" w:styleId="FooterChar" w:customStyle="1">
    <w:name w:val="Footer Char"/>
    <w:link w:val="Footer"/>
    <w:uiPriority w:val="99"/>
    <w:rsid w:val="009A3DE3"/>
    <w:rPr>
      <w:sz w:val="24"/>
      <w:szCs w:val="24"/>
    </w:rPr>
  </w:style>
  <w:style w:type="table" w:styleId="TableGrid">
    <w:name w:val="Table Grid"/>
    <w:basedOn w:val="TableNormal"/>
    <w:rsid w:val="004C6D2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link w:val="Heading1"/>
    <w:rsid w:val="00C432BF"/>
    <w:rPr>
      <w:rFonts w:ascii="Arial" w:cs="Arial" w:hAnsi="Arial"/>
      <w:b w:val="1"/>
      <w:bCs w:val="1"/>
      <w:kern w:val="32"/>
      <w:sz w:val="32"/>
      <w:szCs w:val="32"/>
    </w:rPr>
  </w:style>
  <w:style w:type="character" w:styleId="Heading2Char" w:customStyle="1">
    <w:name w:val="Heading 2 Char"/>
    <w:link w:val="Heading2"/>
    <w:rsid w:val="00C432BF"/>
    <w:rPr>
      <w:b w:val="1"/>
      <w:i w:val="1"/>
      <w:sz w:val="22"/>
    </w:rPr>
  </w:style>
  <w:style w:type="paragraph" w:styleId="a" w:customStyle="1">
    <w:name w:val="_"/>
    <w:rsid w:val="009B4D02"/>
    <w:pPr>
      <w:widowControl w:val="0"/>
      <w:autoSpaceDE w:val="0"/>
      <w:autoSpaceDN w:val="0"/>
      <w:ind w:left="-360"/>
    </w:pPr>
    <w:rPr>
      <w:sz w:val="24"/>
      <w:szCs w:val="24"/>
    </w:rPr>
  </w:style>
  <w:style w:type="paragraph" w:styleId="BodyText">
    <w:name w:val="Body Text"/>
    <w:basedOn w:val="Normal"/>
    <w:link w:val="BodyTextChar"/>
    <w:rsid w:val="003224AF"/>
    <w:pPr>
      <w:widowControl w:val="1"/>
      <w:autoSpaceDE w:val="1"/>
      <w:autoSpaceDN w:val="1"/>
      <w:adjustRightInd w:val="1"/>
    </w:pPr>
    <w:rPr>
      <w:sz w:val="20"/>
    </w:rPr>
  </w:style>
  <w:style w:type="character" w:styleId="BodyTextChar" w:customStyle="1">
    <w:name w:val="Body Text Char"/>
    <w:link w:val="BodyText"/>
    <w:rsid w:val="003224AF"/>
    <w:rPr>
      <w:szCs w:val="24"/>
    </w:rPr>
  </w:style>
  <w:style w:type="paragraph" w:styleId="Title">
    <w:name w:val="Title"/>
    <w:basedOn w:val="Normal"/>
    <w:link w:val="TitleChar"/>
    <w:uiPriority w:val="10"/>
    <w:qFormat w:val="1"/>
    <w:rsid w:val="001C0B9D"/>
    <w:pPr>
      <w:widowControl w:val="1"/>
      <w:autoSpaceDE w:val="1"/>
      <w:autoSpaceDN w:val="1"/>
      <w:adjustRightInd w:val="1"/>
      <w:spacing w:after="300"/>
    </w:pPr>
    <w:rPr>
      <w:rFonts w:ascii="Cambria" w:eastAsia="Calibri" w:hAnsi="Cambria"/>
      <w:color w:val="17365d"/>
      <w:spacing w:val="5"/>
      <w:sz w:val="52"/>
      <w:szCs w:val="52"/>
    </w:rPr>
  </w:style>
  <w:style w:type="character" w:styleId="TitleChar" w:customStyle="1">
    <w:name w:val="Title Char"/>
    <w:link w:val="Title"/>
    <w:uiPriority w:val="10"/>
    <w:rsid w:val="001C0B9D"/>
    <w:rPr>
      <w:rFonts w:ascii="Cambria" w:eastAsia="Calibri" w:hAnsi="Cambria"/>
      <w:color w:val="17365d"/>
      <w:spacing w:val="5"/>
      <w:sz w:val="52"/>
      <w:szCs w:val="52"/>
    </w:rPr>
  </w:style>
  <w:style w:type="paragraph" w:styleId="ListParagraph">
    <w:name w:val="List Paragraph"/>
    <w:basedOn w:val="Normal"/>
    <w:uiPriority w:val="34"/>
    <w:qFormat w:val="1"/>
    <w:rsid w:val="001C0B9D"/>
    <w:pPr>
      <w:widowControl w:val="1"/>
      <w:autoSpaceDE w:val="1"/>
      <w:autoSpaceDN w:val="1"/>
      <w:adjustRightInd w:val="1"/>
      <w:spacing w:after="200" w:line="276" w:lineRule="auto"/>
      <w:ind w:left="720"/>
    </w:pPr>
    <w:rPr>
      <w:rFonts w:ascii="Calibri" w:eastAsia="Calibri" w:hAnsi="Calibri"/>
      <w:sz w:val="22"/>
      <w:szCs w:val="22"/>
    </w:rPr>
  </w:style>
  <w:style w:type="character" w:styleId="BookTitle">
    <w:name w:val="Book Title"/>
    <w:uiPriority w:val="33"/>
    <w:qFormat w:val="1"/>
    <w:rsid w:val="001C0B9D"/>
    <w:rPr>
      <w:b w:val="1"/>
      <w:bCs w:val="1"/>
      <w:smallCaps w:val="1"/>
      <w:spacing w:val="5"/>
    </w:rPr>
  </w:style>
  <w:style w:type="character" w:styleId="Heading3Char" w:customStyle="1">
    <w:name w:val="Heading 3 Char"/>
    <w:link w:val="Heading3"/>
    <w:semiHidden w:val="1"/>
    <w:rsid w:val="007C7487"/>
    <w:rPr>
      <w:rFonts w:ascii="Cambria" w:cs="Times New Roman" w:eastAsia="Times New Roman" w:hAnsi="Cambria"/>
      <w:b w:val="1"/>
      <w:bCs w:val="1"/>
      <w:sz w:val="26"/>
      <w:szCs w:val="26"/>
    </w:rPr>
  </w:style>
  <w:style w:type="character" w:styleId="Heading4Char" w:customStyle="1">
    <w:name w:val="Heading 4 Char"/>
    <w:link w:val="Heading4"/>
    <w:semiHidden w:val="1"/>
    <w:rsid w:val="007C7487"/>
    <w:rPr>
      <w:rFonts w:ascii="Calibri" w:cs="Times New Roman" w:eastAsia="Times New Roman" w:hAnsi="Calibri"/>
      <w:b w:val="1"/>
      <w:bCs w:val="1"/>
      <w:sz w:val="28"/>
      <w:szCs w:val="28"/>
    </w:rPr>
  </w:style>
  <w:style w:type="paragraph" w:styleId="EndnoteText">
    <w:name w:val="endnote text"/>
    <w:basedOn w:val="Normal"/>
    <w:link w:val="EndnoteTextChar"/>
    <w:rsid w:val="003F6625"/>
    <w:pPr>
      <w:adjustRightInd w:val="1"/>
    </w:pPr>
    <w:rPr>
      <w:sz w:val="20"/>
      <w:szCs w:val="20"/>
    </w:rPr>
  </w:style>
  <w:style w:type="character" w:styleId="EndnoteTextChar" w:customStyle="1">
    <w:name w:val="Endnote Text Char"/>
    <w:basedOn w:val="DefaultParagraphFont"/>
    <w:link w:val="EndnoteText"/>
    <w:rsid w:val="003F6625"/>
  </w:style>
  <w:style w:type="character" w:styleId="EndnoteReference">
    <w:name w:val="endnote reference"/>
    <w:rsid w:val="003F6625"/>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HbozY3B4ZUg6waIba5d/ClIYQ==">AMUW2mX3nHE6g3HRluWNuNu0fxb73xhcWeBWNruslCLlUnTJFy0uJ0Mrn3alZfaZdh+cnEidp4QwLRVYzjSopv6I75fbkE3Rm124VY8zTBv9GDY36YuUSw8=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2019-11-14T21:20:00Z</dcterms:created>
  <dc:creator>Janelle Howard</dc:creator>
</cp:coreProperties>
</file>